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53" w:rsidRDefault="00551C53" w:rsidP="00551C53">
      <w:pPr>
        <w:rPr>
          <w:rFonts w:ascii="Arial" w:eastAsia="Times New Roman" w:hAnsi="Arial" w:cs="Arial"/>
          <w:color w:val="000000"/>
          <w:sz w:val="20"/>
          <w:szCs w:val="20"/>
        </w:rPr>
      </w:pPr>
    </w:p>
    <w:p w:rsidR="00551C53" w:rsidRDefault="00551C53" w:rsidP="00551C53">
      <w:pPr>
        <w:pStyle w:val="NormalWeb"/>
        <w:jc w:val="center"/>
        <w:rPr>
          <w:rFonts w:ascii="Arial" w:hAnsi="Arial" w:cs="Arial"/>
          <w:color w:val="000000"/>
          <w:sz w:val="20"/>
          <w:szCs w:val="20"/>
        </w:rPr>
      </w:pPr>
      <w:r>
        <w:rPr>
          <w:rFonts w:ascii="Arial" w:hAnsi="Arial" w:cs="Arial"/>
          <w:b/>
          <w:bCs/>
          <w:color w:val="000000"/>
          <w:sz w:val="20"/>
          <w:szCs w:val="20"/>
        </w:rPr>
        <w:t xml:space="preserve">WD® Expands Its Highest-Performing Desktop Hard Drives </w:t>
      </w:r>
      <w:proofErr w:type="gramStart"/>
      <w:r>
        <w:rPr>
          <w:rFonts w:ascii="Arial" w:hAnsi="Arial" w:cs="Arial"/>
          <w:b/>
          <w:bCs/>
          <w:color w:val="000000"/>
          <w:sz w:val="20"/>
          <w:szCs w:val="20"/>
        </w:rPr>
        <w:t>To</w:t>
      </w:r>
      <w:proofErr w:type="gramEnd"/>
      <w:r>
        <w:rPr>
          <w:rFonts w:ascii="Arial" w:hAnsi="Arial" w:cs="Arial"/>
          <w:b/>
          <w:bCs/>
          <w:color w:val="000000"/>
          <w:sz w:val="20"/>
          <w:szCs w:val="20"/>
        </w:rPr>
        <w:t xml:space="preserve"> 4 TB Capacity</w:t>
      </w:r>
    </w:p>
    <w:p w:rsidR="00551C53" w:rsidRDefault="00551C53" w:rsidP="00551C53">
      <w:pPr>
        <w:spacing w:after="240"/>
        <w:rPr>
          <w:rFonts w:ascii="Arial" w:eastAsia="Times New Roman" w:hAnsi="Arial" w:cs="Arial"/>
          <w:color w:val="000000"/>
          <w:sz w:val="20"/>
          <w:szCs w:val="20"/>
        </w:rPr>
      </w:pPr>
    </w:p>
    <w:p w:rsidR="00551C53" w:rsidRDefault="00551C53" w:rsidP="00551C53">
      <w:pPr>
        <w:pStyle w:val="NormalWeb"/>
        <w:rPr>
          <w:rFonts w:ascii="Arial" w:hAnsi="Arial" w:cs="Arial"/>
          <w:color w:val="000000"/>
          <w:sz w:val="20"/>
          <w:szCs w:val="20"/>
        </w:rPr>
      </w:pPr>
      <w:r>
        <w:rPr>
          <w:rFonts w:ascii="Arial" w:hAnsi="Arial" w:cs="Arial"/>
          <w:b/>
          <w:bCs/>
          <w:i/>
          <w:iCs/>
          <w:color w:val="000000"/>
          <w:sz w:val="20"/>
          <w:szCs w:val="20"/>
        </w:rPr>
        <w:t>New WD Black Hard Drives Offer Uncompromising Storage Performance for Enthusiasts, Gamers</w:t>
      </w:r>
    </w:p>
    <w:p w:rsidR="00551C53" w:rsidRDefault="00551C53" w:rsidP="00551C53">
      <w:pPr>
        <w:pStyle w:val="NormalWeb"/>
        <w:rPr>
          <w:rFonts w:ascii="Arial" w:hAnsi="Arial" w:cs="Arial"/>
          <w:color w:val="000000"/>
          <w:sz w:val="20"/>
          <w:szCs w:val="20"/>
        </w:rPr>
      </w:pPr>
      <w:r>
        <w:rPr>
          <w:rFonts w:ascii="Arial" w:hAnsi="Arial" w:cs="Arial"/>
          <w:color w:val="000000"/>
          <w:sz w:val="20"/>
          <w:szCs w:val="20"/>
        </w:rPr>
        <w:t xml:space="preserve">IRVINE, Calif., Nov. 20, 2012 /PRNewswire/ -- </w:t>
      </w:r>
      <w:hyperlink r:id="rId5" w:tgtFrame="_blank" w:history="1">
        <w:r>
          <w:rPr>
            <w:rStyle w:val="Hyperlink"/>
            <w:rFonts w:ascii="Arial" w:hAnsi="Arial" w:cs="Arial"/>
            <w:sz w:val="20"/>
            <w:szCs w:val="20"/>
          </w:rPr>
          <w:t>WD</w:t>
        </w:r>
      </w:hyperlink>
      <w:r>
        <w:rPr>
          <w:rFonts w:ascii="Arial" w:hAnsi="Arial" w:cs="Arial"/>
          <w:color w:val="000000"/>
          <w:sz w:val="20"/>
          <w:szCs w:val="20"/>
          <w:vertAlign w:val="superscript"/>
        </w:rPr>
        <w:t>®</w:t>
      </w:r>
      <w:r>
        <w:rPr>
          <w:rFonts w:ascii="Arial" w:hAnsi="Arial" w:cs="Arial"/>
          <w:color w:val="000000"/>
          <w:sz w:val="20"/>
          <w:szCs w:val="20"/>
        </w:rPr>
        <w:t xml:space="preserve">, a Western Digital (NASDAQ: WDC) company and a world leader in hard drives, today announced its highest performance, highest capacity desktop hard drive, the </w:t>
      </w:r>
      <w:hyperlink r:id="rId6" w:tgtFrame="_blank" w:history="1">
        <w:r>
          <w:rPr>
            <w:rStyle w:val="Hyperlink"/>
            <w:rFonts w:ascii="Arial" w:hAnsi="Arial" w:cs="Arial"/>
            <w:sz w:val="20"/>
            <w:szCs w:val="20"/>
          </w:rPr>
          <w:t>WD Black</w:t>
        </w:r>
      </w:hyperlink>
      <w:r>
        <w:rPr>
          <w:rFonts w:ascii="Arial" w:hAnsi="Arial" w:cs="Arial"/>
          <w:color w:val="000000"/>
          <w:sz w:val="20"/>
          <w:szCs w:val="20"/>
        </w:rPr>
        <w:t xml:space="preserve">™ 4 TB, 3.5-inch, 7200 RPM drive. Shipping immediately, the fast performance and ultimate capacity of the award-winning WD Black drives make them perfect for gaming, high-performance desktop systems and workstations. </w:t>
      </w:r>
    </w:p>
    <w:p w:rsidR="00551C53" w:rsidRDefault="00551C53" w:rsidP="00551C53">
      <w:pPr>
        <w:pStyle w:val="NormalWeb"/>
        <w:rPr>
          <w:rFonts w:ascii="Arial" w:hAnsi="Arial" w:cs="Arial"/>
          <w:color w:val="000000"/>
          <w:sz w:val="20"/>
          <w:szCs w:val="20"/>
        </w:rPr>
      </w:pPr>
      <w:r>
        <w:rPr>
          <w:rFonts w:ascii="Arial" w:hAnsi="Arial" w:cs="Arial"/>
          <w:color w:val="000000"/>
          <w:sz w:val="20"/>
          <w:szCs w:val="20"/>
        </w:rPr>
        <w:t>WD Black hard drives combine 7200 RPM spin speed, 64 MB cache, dual stage actuator technology, SATA 6 gigabits per second (Gb/s) interface, and an integrated dual processor to deliver ultimate performance in a maximum-capacity drive.</w:t>
      </w:r>
    </w:p>
    <w:p w:rsidR="00551C53" w:rsidRDefault="00551C53" w:rsidP="00551C53">
      <w:pPr>
        <w:pStyle w:val="NormalWeb"/>
        <w:rPr>
          <w:rFonts w:ascii="Arial" w:hAnsi="Arial" w:cs="Arial"/>
          <w:color w:val="000000"/>
          <w:sz w:val="20"/>
          <w:szCs w:val="20"/>
        </w:rPr>
      </w:pPr>
      <w:r>
        <w:rPr>
          <w:rFonts w:ascii="Arial" w:hAnsi="Arial" w:cs="Arial"/>
          <w:color w:val="000000"/>
          <w:sz w:val="20"/>
          <w:szCs w:val="20"/>
        </w:rPr>
        <w:t xml:space="preserve">"Maximizing the features and functionality of power computing applications such as gaming, multimedia and video editing, the new WD Black 4 TB hard drives offer capacity and performance—without compromise," said Matt Rutledge, vice president of WD's client storage group. "In choosing WD Black hard drives, WD desktop customers get the best possible mix of capacity, performance and reliability to handle intense desktop computing with ease." </w:t>
      </w:r>
    </w:p>
    <w:p w:rsidR="00551C53" w:rsidRDefault="00551C53" w:rsidP="00551C53">
      <w:pPr>
        <w:pStyle w:val="NormalWeb"/>
        <w:rPr>
          <w:rFonts w:ascii="Arial" w:hAnsi="Arial" w:cs="Arial"/>
          <w:color w:val="000000"/>
          <w:sz w:val="20"/>
          <w:szCs w:val="20"/>
        </w:rPr>
      </w:pPr>
      <w:r>
        <w:rPr>
          <w:rFonts w:ascii="Arial" w:hAnsi="Arial" w:cs="Arial"/>
          <w:color w:val="000000"/>
          <w:sz w:val="20"/>
          <w:szCs w:val="20"/>
        </w:rPr>
        <w:t>WD Black 4 TB hard drives feature the following:</w:t>
      </w:r>
    </w:p>
    <w:p w:rsidR="00551C53" w:rsidRDefault="00551C53" w:rsidP="00551C53">
      <w:pPr>
        <w:pStyle w:val="NormalWeb"/>
        <w:rPr>
          <w:rFonts w:ascii="Arial" w:hAnsi="Arial" w:cs="Arial"/>
          <w:color w:val="000000"/>
          <w:sz w:val="20"/>
          <w:szCs w:val="20"/>
        </w:rPr>
      </w:pPr>
      <w:proofErr w:type="gramStart"/>
      <w:r>
        <w:rPr>
          <w:rFonts w:ascii="Arial" w:hAnsi="Arial" w:cs="Arial"/>
          <w:b/>
          <w:bCs/>
          <w:color w:val="000000"/>
          <w:sz w:val="20"/>
          <w:szCs w:val="20"/>
        </w:rPr>
        <w:t>Dual processor</w:t>
      </w:r>
      <w:r>
        <w:rPr>
          <w:rFonts w:ascii="Arial" w:hAnsi="Arial" w:cs="Arial"/>
          <w:color w:val="000000"/>
          <w:sz w:val="20"/>
          <w:szCs w:val="20"/>
        </w:rPr>
        <w:t xml:space="preserve"> – Twice the processing power to maximize performance.</w:t>
      </w:r>
      <w:proofErr w:type="gramEnd"/>
      <w:r>
        <w:rPr>
          <w:rFonts w:ascii="Arial" w:hAnsi="Arial" w:cs="Arial"/>
          <w:color w:val="000000"/>
          <w:sz w:val="20"/>
          <w:szCs w:val="20"/>
        </w:rPr>
        <w:t xml:space="preserve"> </w:t>
      </w:r>
      <w:r>
        <w:rPr>
          <w:rFonts w:ascii="Arial" w:hAnsi="Arial" w:cs="Arial"/>
          <w:color w:val="000000"/>
          <w:sz w:val="20"/>
          <w:szCs w:val="20"/>
        </w:rPr>
        <w:br/>
      </w:r>
      <w:r>
        <w:rPr>
          <w:rFonts w:ascii="Arial" w:hAnsi="Arial" w:cs="Arial"/>
          <w:b/>
          <w:bCs/>
          <w:color w:val="000000"/>
          <w:sz w:val="20"/>
          <w:szCs w:val="20"/>
        </w:rPr>
        <w:t>Dual actuator technology</w:t>
      </w:r>
      <w:r>
        <w:rPr>
          <w:rFonts w:ascii="Arial" w:hAnsi="Arial" w:cs="Arial"/>
          <w:color w:val="000000"/>
          <w:sz w:val="20"/>
          <w:szCs w:val="20"/>
        </w:rPr>
        <w:t xml:space="preserve"> – A head positioning system with two actuators that improves positional accuracy over the data track(s). The primary actuator provides coarse displacement using conventional electromagnetic actuator principles. The secondary actuator uses piezoelectric motion to fine tune the head positioning to a higher degree of accuracy.</w:t>
      </w:r>
      <w:r>
        <w:rPr>
          <w:rFonts w:ascii="Arial" w:hAnsi="Arial" w:cs="Arial"/>
          <w:color w:val="000000"/>
          <w:sz w:val="20"/>
          <w:szCs w:val="20"/>
        </w:rPr>
        <w:br/>
      </w:r>
      <w:proofErr w:type="spellStart"/>
      <w:r>
        <w:rPr>
          <w:rFonts w:ascii="Arial" w:hAnsi="Arial" w:cs="Arial"/>
          <w:b/>
          <w:bCs/>
          <w:color w:val="000000"/>
          <w:sz w:val="20"/>
          <w:szCs w:val="20"/>
        </w:rPr>
        <w:t>IntelliSeek</w:t>
      </w:r>
      <w:proofErr w:type="spellEnd"/>
      <w:r>
        <w:rPr>
          <w:rFonts w:ascii="Arial" w:hAnsi="Arial" w:cs="Arial"/>
          <w:color w:val="000000"/>
          <w:sz w:val="20"/>
          <w:szCs w:val="20"/>
        </w:rPr>
        <w:t>™ – Calculates optimum seek speeds to lower power consumption, noise and vibration.</w:t>
      </w:r>
      <w:r>
        <w:rPr>
          <w:rFonts w:ascii="Arial" w:hAnsi="Arial" w:cs="Arial"/>
          <w:color w:val="000000"/>
          <w:sz w:val="20"/>
          <w:szCs w:val="20"/>
        </w:rPr>
        <w:br/>
      </w:r>
      <w:proofErr w:type="spellStart"/>
      <w:r>
        <w:rPr>
          <w:rFonts w:ascii="Arial" w:hAnsi="Arial" w:cs="Arial"/>
          <w:b/>
          <w:bCs/>
          <w:color w:val="000000"/>
          <w:sz w:val="20"/>
          <w:szCs w:val="20"/>
        </w:rPr>
        <w:t>StableTrac</w:t>
      </w:r>
      <w:proofErr w:type="spellEnd"/>
      <w:r>
        <w:rPr>
          <w:rFonts w:ascii="Arial" w:hAnsi="Arial" w:cs="Arial"/>
          <w:color w:val="000000"/>
          <w:sz w:val="20"/>
          <w:szCs w:val="20"/>
        </w:rPr>
        <w:t>™ – The motor shaft is secured at both ends to reduce system-induced vibration and stabilize platters for accurate tracking during read and write operations.</w:t>
      </w:r>
      <w:r>
        <w:rPr>
          <w:rFonts w:ascii="Arial" w:hAnsi="Arial" w:cs="Arial"/>
          <w:color w:val="000000"/>
          <w:sz w:val="20"/>
          <w:szCs w:val="20"/>
        </w:rPr>
        <w:br/>
      </w:r>
      <w:proofErr w:type="spellStart"/>
      <w:r>
        <w:rPr>
          <w:rFonts w:ascii="Arial" w:hAnsi="Arial" w:cs="Arial"/>
          <w:b/>
          <w:bCs/>
          <w:color w:val="000000"/>
          <w:sz w:val="20"/>
          <w:szCs w:val="20"/>
        </w:rPr>
        <w:t>NoTouch</w:t>
      </w:r>
      <w:proofErr w:type="spellEnd"/>
      <w:r>
        <w:rPr>
          <w:rFonts w:ascii="Arial" w:hAnsi="Arial" w:cs="Arial"/>
          <w:color w:val="000000"/>
          <w:sz w:val="20"/>
          <w:szCs w:val="20"/>
        </w:rPr>
        <w:t>™</w:t>
      </w:r>
      <w:r>
        <w:rPr>
          <w:rFonts w:ascii="Arial" w:hAnsi="Arial" w:cs="Arial"/>
          <w:b/>
          <w:bCs/>
          <w:color w:val="000000"/>
          <w:sz w:val="20"/>
          <w:szCs w:val="20"/>
        </w:rPr>
        <w:t xml:space="preserve"> ramp load technology</w:t>
      </w:r>
      <w:r>
        <w:rPr>
          <w:rFonts w:ascii="Arial" w:hAnsi="Arial" w:cs="Arial"/>
          <w:color w:val="000000"/>
          <w:sz w:val="20"/>
          <w:szCs w:val="20"/>
        </w:rPr>
        <w:t xml:space="preserve"> – The recording head never touches the disk media ensuring </w:t>
      </w:r>
      <w:proofErr w:type="gramStart"/>
      <w:r>
        <w:rPr>
          <w:rFonts w:ascii="Arial" w:hAnsi="Arial" w:cs="Arial"/>
          <w:color w:val="000000"/>
          <w:sz w:val="20"/>
          <w:szCs w:val="20"/>
        </w:rPr>
        <w:t>significantly</w:t>
      </w:r>
      <w:proofErr w:type="gramEnd"/>
      <w:r>
        <w:rPr>
          <w:rFonts w:ascii="Arial" w:hAnsi="Arial" w:cs="Arial"/>
          <w:color w:val="000000"/>
          <w:sz w:val="20"/>
          <w:szCs w:val="20"/>
        </w:rPr>
        <w:t xml:space="preserve"> less wear to the recording head and media as well as better drive protection in transit.</w:t>
      </w:r>
    </w:p>
    <w:p w:rsidR="00551C53" w:rsidRDefault="00551C53" w:rsidP="00551C53">
      <w:pPr>
        <w:pStyle w:val="NormalWeb"/>
        <w:rPr>
          <w:rFonts w:ascii="Arial" w:hAnsi="Arial" w:cs="Arial"/>
          <w:color w:val="000000"/>
          <w:sz w:val="20"/>
          <w:szCs w:val="20"/>
        </w:rPr>
      </w:pPr>
      <w:bookmarkStart w:id="0" w:name="_GoBack"/>
      <w:bookmarkEnd w:id="0"/>
      <w:r>
        <w:rPr>
          <w:rFonts w:ascii="Arial" w:hAnsi="Arial" w:cs="Arial"/>
          <w:b/>
          <w:bCs/>
          <w:color w:val="000000"/>
          <w:sz w:val="20"/>
          <w:szCs w:val="20"/>
        </w:rPr>
        <w:t>About WD</w:t>
      </w:r>
      <w:r>
        <w:rPr>
          <w:rFonts w:ascii="Arial" w:hAnsi="Arial" w:cs="Arial"/>
          <w:b/>
          <w:bCs/>
          <w:color w:val="000000"/>
          <w:sz w:val="20"/>
          <w:szCs w:val="20"/>
        </w:rPr>
        <w:br/>
      </w:r>
      <w:proofErr w:type="spellStart"/>
      <w:r>
        <w:rPr>
          <w:rFonts w:ascii="Arial" w:hAnsi="Arial" w:cs="Arial"/>
          <w:color w:val="000000"/>
          <w:sz w:val="20"/>
          <w:szCs w:val="20"/>
        </w:rPr>
        <w:t>WD</w:t>
      </w:r>
      <w:proofErr w:type="spellEnd"/>
      <w:r>
        <w:rPr>
          <w:rFonts w:ascii="Arial" w:hAnsi="Arial" w:cs="Arial"/>
          <w:color w:val="000000"/>
          <w:sz w:val="20"/>
          <w:szCs w:val="20"/>
        </w:rPr>
        <w:t xml:space="preserve">, a Western Digital company, is a long-time innovator and storage industry leader. As a storage technology pacesetter, the company produces reliable, high-performance hard disk drives and solid state drives. These drives are deployed by OEMs and integrators in desktop and mobile computers, enterprise computing systems, embedded systems and consumer electronics applications, as well as by the company in providing its own storage products. WD's leading storage devices and systems, networking products, media players and software solutions empower people around the world to easily save, store, protect, share and experience their content on multiple devices. WD was established in 1970 and is headquartered in Irvine, California. For more information, please visit the company's website at </w:t>
      </w:r>
      <w:hyperlink r:id="rId7" w:tgtFrame="_blank" w:history="1">
        <w:r>
          <w:rPr>
            <w:rStyle w:val="Hyperlink"/>
            <w:rFonts w:ascii="Arial" w:hAnsi="Arial" w:cs="Arial"/>
            <w:sz w:val="20"/>
            <w:szCs w:val="20"/>
          </w:rPr>
          <w:t>www.wd.com</w:t>
        </w:r>
      </w:hyperlink>
      <w:r>
        <w:rPr>
          <w:rFonts w:ascii="Arial" w:hAnsi="Arial" w:cs="Arial"/>
          <w:color w:val="000000"/>
          <w:sz w:val="20"/>
          <w:szCs w:val="20"/>
        </w:rPr>
        <w:t>.</w:t>
      </w:r>
    </w:p>
    <w:p w:rsidR="00551C53" w:rsidRDefault="00551C53" w:rsidP="00551C53">
      <w:pPr>
        <w:pStyle w:val="NormalWeb"/>
        <w:rPr>
          <w:rFonts w:ascii="Arial" w:hAnsi="Arial" w:cs="Arial"/>
          <w:color w:val="000000"/>
          <w:sz w:val="20"/>
          <w:szCs w:val="20"/>
        </w:rPr>
      </w:pPr>
      <w:r>
        <w:rPr>
          <w:rFonts w:ascii="Arial" w:hAnsi="Arial" w:cs="Arial"/>
          <w:color w:val="000000"/>
          <w:sz w:val="20"/>
          <w:szCs w:val="20"/>
        </w:rPr>
        <w:t>Western Digital Corp. (NASDAQ: WDC), Irvine, Calif., is a global provider of products and services that empower people to create, manage, experience and preserve digital content. Its companies design and manufacture storage devices, networking equipment and home entertainment products under the WD, HGST and G-Technology brands. Visit the Investor section of the company's website (</w:t>
      </w:r>
      <w:hyperlink r:id="rId8" w:tgtFrame="_blank" w:history="1">
        <w:r>
          <w:rPr>
            <w:rStyle w:val="Hyperlink"/>
            <w:rFonts w:ascii="Arial" w:hAnsi="Arial" w:cs="Arial"/>
            <w:sz w:val="20"/>
            <w:szCs w:val="20"/>
          </w:rPr>
          <w:t>www.westerndigital.com</w:t>
        </w:r>
      </w:hyperlink>
      <w:r>
        <w:rPr>
          <w:rFonts w:ascii="Arial" w:hAnsi="Arial" w:cs="Arial"/>
          <w:color w:val="000000"/>
          <w:sz w:val="20"/>
          <w:szCs w:val="20"/>
        </w:rPr>
        <w:t>) to access a variety of financial and investor information.</w:t>
      </w:r>
    </w:p>
    <w:p w:rsidR="00551C53" w:rsidRDefault="00551C53" w:rsidP="00551C53">
      <w:pPr>
        <w:pStyle w:val="NormalWeb"/>
        <w:rPr>
          <w:rFonts w:ascii="Arial" w:hAnsi="Arial" w:cs="Arial"/>
          <w:color w:val="000000"/>
          <w:sz w:val="20"/>
          <w:szCs w:val="20"/>
        </w:rPr>
      </w:pPr>
      <w:r>
        <w:rPr>
          <w:rFonts w:ascii="Arial" w:hAnsi="Arial" w:cs="Arial"/>
          <w:i/>
          <w:iCs/>
          <w:color w:val="000000"/>
          <w:sz w:val="20"/>
          <w:szCs w:val="20"/>
        </w:rPr>
        <w:lastRenderedPageBreak/>
        <w:t xml:space="preserve">Western Digital, WD, the WD logo are registered trademarks in the U.S. and other countries; WD Black. </w:t>
      </w:r>
      <w:proofErr w:type="spellStart"/>
      <w:r>
        <w:rPr>
          <w:rFonts w:ascii="Arial" w:hAnsi="Arial" w:cs="Arial"/>
          <w:i/>
          <w:iCs/>
          <w:color w:val="000000"/>
          <w:sz w:val="20"/>
          <w:szCs w:val="20"/>
        </w:rPr>
        <w:t>IntelliSeek</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StableTrac</w:t>
      </w:r>
      <w:proofErr w:type="spellEnd"/>
      <w:r>
        <w:rPr>
          <w:rFonts w:ascii="Arial" w:hAnsi="Arial" w:cs="Arial"/>
          <w:i/>
          <w:iCs/>
          <w:color w:val="000000"/>
          <w:sz w:val="20"/>
          <w:szCs w:val="20"/>
        </w:rPr>
        <w:t xml:space="preserve"> and </w:t>
      </w:r>
      <w:proofErr w:type="spellStart"/>
      <w:r>
        <w:rPr>
          <w:rFonts w:ascii="Arial" w:hAnsi="Arial" w:cs="Arial"/>
          <w:i/>
          <w:iCs/>
          <w:color w:val="000000"/>
          <w:sz w:val="20"/>
          <w:szCs w:val="20"/>
        </w:rPr>
        <w:t>NoTouch</w:t>
      </w:r>
      <w:proofErr w:type="spellEnd"/>
      <w:r>
        <w:rPr>
          <w:rFonts w:ascii="Arial" w:hAnsi="Arial" w:cs="Arial"/>
          <w:i/>
          <w:iCs/>
          <w:color w:val="000000"/>
          <w:sz w:val="20"/>
          <w:szCs w:val="20"/>
        </w:rPr>
        <w:t xml:space="preserve"> are trademarks of Western Digital Technologies, Inc. Other marks may be mentioned herein that belong to other companies. All other brand and product names mentioned herein are the property of their respective companies. As used for storage capacity, one terabyte (TB) = one trillion bytes. Total accessible capacity varies depending on operating environment. As used for transfer rate or interface, gigabit per second (Gb/s) = one billion bits per second.</w:t>
      </w:r>
      <w:r>
        <w:rPr>
          <w:rFonts w:ascii="Arial" w:hAnsi="Arial" w:cs="Arial"/>
          <w:color w:val="000000"/>
          <w:sz w:val="20"/>
          <w:szCs w:val="20"/>
        </w:rPr>
        <w:t xml:space="preserve"> </w:t>
      </w:r>
    </w:p>
    <w:p w:rsidR="00B531E2" w:rsidRDefault="00B531E2"/>
    <w:sectPr w:rsidR="00B53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53"/>
    <w:rsid w:val="001E5C04"/>
    <w:rsid w:val="00551C53"/>
    <w:rsid w:val="00B53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C5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1C53"/>
    <w:rPr>
      <w:color w:val="0000FF"/>
      <w:u w:val="single"/>
    </w:rPr>
  </w:style>
  <w:style w:type="paragraph" w:styleId="NormalWeb">
    <w:name w:val="Normal (Web)"/>
    <w:basedOn w:val="Normal"/>
    <w:uiPriority w:val="99"/>
    <w:semiHidden/>
    <w:unhideWhenUsed/>
    <w:rsid w:val="00551C5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C5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1C53"/>
    <w:rPr>
      <w:color w:val="0000FF"/>
      <w:u w:val="single"/>
    </w:rPr>
  </w:style>
  <w:style w:type="paragraph" w:styleId="NormalWeb">
    <w:name w:val="Normal (Web)"/>
    <w:basedOn w:val="Normal"/>
    <w:uiPriority w:val="99"/>
    <w:semiHidden/>
    <w:unhideWhenUsed/>
    <w:rsid w:val="00551C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6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messaging1.prnewswire.com/clickthrough/servlet/clickthrough?msg_id=7327663&amp;adr_order=1364&amp;url=aHR0cDovL3d3dy53ZXN0ZXJuZGlnaXRhbC5jb20v" TargetMode="External"/><Relationship Id="rId3" Type="http://schemas.openxmlformats.org/officeDocument/2006/relationships/settings" Target="settings.xml"/><Relationship Id="rId7" Type="http://schemas.openxmlformats.org/officeDocument/2006/relationships/hyperlink" Target="http://globalmessaging1.prnewswire.com/clickthrough/servlet/clickthrough?msg_id=7327663&amp;adr_order=1364&amp;url=aHR0cDovL3d3dy53ZC5jb20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lobalmessaging1.prnewswire.com/clickthrough/servlet/clickthrough?msg_id=7327663&amp;adr_order=1364&amp;url=aHR0cDovL3d3dy53ZC5jb20vZW4vcHJvZHVjdHMvcHJvZHVjdHMuYXNweD9pZD03NjA%3D" TargetMode="External"/><Relationship Id="rId5" Type="http://schemas.openxmlformats.org/officeDocument/2006/relationships/hyperlink" Target="http://globalmessaging1.prnewswire.com/clickthrough/servlet/clickthrough?msg_id=7327663&amp;adr_order=1364&amp;url=aHR0cDovL3d3dy53ZC5jb20vZW4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Sibylle Ludwig</dc:creator>
  <cp:lastModifiedBy>MPM AEL Anzhelika Yermolenko</cp:lastModifiedBy>
  <cp:revision>2</cp:revision>
  <dcterms:created xsi:type="dcterms:W3CDTF">2012-11-29T12:49:00Z</dcterms:created>
  <dcterms:modified xsi:type="dcterms:W3CDTF">2012-11-29T12:49:00Z</dcterms:modified>
</cp:coreProperties>
</file>